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C1" w:rsidRPr="004D33C1" w:rsidRDefault="004D33C1" w:rsidP="004D33C1">
      <w:pPr>
        <w:pStyle w:val="box468191"/>
        <w:shd w:val="clear" w:color="auto" w:fill="FFFFFF"/>
        <w:spacing w:before="153" w:beforeAutospacing="0" w:after="0" w:afterAutospacing="0"/>
        <w:jc w:val="both"/>
        <w:textAlignment w:val="baseline"/>
        <w:rPr>
          <w:b/>
          <w:bCs/>
          <w:color w:val="231F20"/>
          <w:sz w:val="38"/>
          <w:szCs w:val="38"/>
        </w:rPr>
      </w:pPr>
      <w:r w:rsidRPr="004D33C1">
        <w:t xml:space="preserve">Sukladno odredbama čl. 1., 2., 3. Zakona o računovodstvu i reviziji Bosne i Hercegovine („Službeni glasnik Bosne i Hercegovine“, broj 42/04), </w:t>
      </w:r>
      <w:r w:rsidR="004D620B" w:rsidRPr="004D620B">
        <w:t>čl. 2. i 125. Zakona o računovodstvu i reviziji u Federaciji Bosne i Hercegovine („Službene novine Federacije BiH“, broj 15/21)</w:t>
      </w:r>
      <w:r w:rsidRPr="004D33C1">
        <w:t>, Odluke o ovlaštenjima za prijevod i objavljivanje, broj: 2-11/06 od 10.3.2006. godine („Službeni glasnik Bosne i Hercegovine“, broj 81/06) i čl. 6. i 25. Statuta Saveza računovođa, revizora i financijskih djelatnika Federacije Bosne i Hercegovine, ugovora između Hrvatske revizorske komore i Saveza računovođa, revizora i financijskih djelatnika Federacije BiH, donosi se slijedeća:</w:t>
      </w:r>
    </w:p>
    <w:p w:rsidR="003360A8" w:rsidRPr="004D33C1" w:rsidRDefault="003360A8" w:rsidP="003360A8">
      <w:pPr>
        <w:pStyle w:val="box468191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4D33C1">
        <w:rPr>
          <w:b/>
          <w:bCs/>
          <w:color w:val="231F20"/>
        </w:rPr>
        <w:t>ODLUKU</w:t>
      </w:r>
    </w:p>
    <w:p w:rsidR="004D33C1" w:rsidRPr="004D33C1" w:rsidRDefault="004D33C1" w:rsidP="003360A8">
      <w:pPr>
        <w:pStyle w:val="box46819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4D33C1">
        <w:rPr>
          <w:b/>
          <w:bCs/>
          <w:color w:val="231F20"/>
        </w:rPr>
        <w:t>o objavljivanju međunarodnih revizijskih standarda</w:t>
      </w:r>
    </w:p>
    <w:p w:rsidR="004D33C1" w:rsidRPr="004D33C1" w:rsidRDefault="004D33C1" w:rsidP="003360A8">
      <w:pPr>
        <w:pStyle w:val="box468191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color w:val="231F20"/>
          <w:bdr w:val="none" w:sz="0" w:space="0" w:color="auto" w:frame="1"/>
        </w:rPr>
      </w:pPr>
    </w:p>
    <w:p w:rsidR="004D33C1" w:rsidRDefault="004D33C1" w:rsidP="004D33C1">
      <w:pPr>
        <w:pStyle w:val="box46819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4D33C1">
        <w:rPr>
          <w:b/>
          <w:bCs/>
          <w:color w:val="231F20"/>
        </w:rPr>
        <w:t>Članak 1.</w:t>
      </w:r>
    </w:p>
    <w:p w:rsidR="004D620B" w:rsidRPr="004D33C1" w:rsidRDefault="004D620B" w:rsidP="004D33C1">
      <w:pPr>
        <w:pStyle w:val="box46819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:rsidR="004D33C1" w:rsidRPr="004D33C1" w:rsidRDefault="004D33C1" w:rsidP="004D33C1">
      <w:pPr>
        <w:pStyle w:val="box468191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Savez računovođa, revizora i financijskih djelatnika Federacije Bosne i Hercegovine objavljuje: </w:t>
      </w:r>
    </w:p>
    <w:p w:rsidR="004D33C1" w:rsidRPr="004D33C1" w:rsidRDefault="004D33C1" w:rsidP="004D33C1">
      <w:pPr>
        <w:pStyle w:val="box468191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  <w:sz w:val="29"/>
          <w:szCs w:val="29"/>
        </w:rPr>
      </w:pP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>1. Međunarodni revizijski standard 315 (izmijenjen 2019.) – </w:t>
      </w:r>
      <w:r w:rsidRPr="004D33C1">
        <w:rPr>
          <w:rStyle w:val="kurziv"/>
          <w:i/>
          <w:iCs/>
          <w:color w:val="231F20"/>
          <w:bdr w:val="none" w:sz="0" w:space="0" w:color="auto" w:frame="1"/>
        </w:rPr>
        <w:t>Identificiranje i procjenjivanje rizika značajnih pogrešnih prikazivanja, </w:t>
      </w:r>
      <w:r w:rsidRPr="004D33C1">
        <w:rPr>
          <w:color w:val="231F20"/>
        </w:rPr>
        <w:t>izdanje prosinac 2019., i usklađujuće i posljedične izmjene i dopune drugih međunarodnih standarda koje proizlaze iz Međunarodnog revizijskog standarda 315.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>Usklađujuće i posljedične izmjene i dopune drugih međunarodnih standarda koje proizlaze iz Međunarodnog revizijskog standarda 315, odnose se na sljedeće: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200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210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230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240 </w:t>
      </w:r>
      <w:r w:rsidRPr="004D33C1">
        <w:rPr>
          <w:color w:val="231F20"/>
        </w:rPr>
        <w:t>(IFAC izdanje 2009)</w:t>
      </w:r>
      <w:bookmarkStart w:id="0" w:name="_GoBack"/>
      <w:bookmarkEnd w:id="0"/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250 (izmijenjen) </w:t>
      </w:r>
      <w:r w:rsidRPr="004D33C1">
        <w:rPr>
          <w:color w:val="231F20"/>
        </w:rPr>
        <w:t>(IFAC izdanje 2016-2017)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260 (izmijenjen) </w:t>
      </w:r>
      <w:r w:rsidRPr="004D33C1">
        <w:rPr>
          <w:color w:val="231F20"/>
        </w:rPr>
        <w:t>(IFAC izdanje 2014)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>– Međunarodnog revizijskog standarda 265 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300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330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402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500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501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530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540 (izmijenjen) </w:t>
      </w:r>
      <w:r w:rsidRPr="004D33C1">
        <w:rPr>
          <w:color w:val="231F20"/>
        </w:rPr>
        <w:t>(IFAC izdanje 2018)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550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600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610 (izmijenjen) </w:t>
      </w:r>
      <w:r w:rsidRPr="004D33C1">
        <w:rPr>
          <w:color w:val="231F20"/>
        </w:rPr>
        <w:t>(IFAC izdanje 2013)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620 </w:t>
      </w:r>
      <w:r w:rsidRPr="004D33C1">
        <w:rPr>
          <w:color w:val="231F20"/>
        </w:rPr>
        <w:t>(IFAC izdanje 2009)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701 </w:t>
      </w:r>
      <w:r w:rsidRPr="004D33C1">
        <w:rPr>
          <w:color w:val="231F20"/>
        </w:rPr>
        <w:t>(IFAC izdanje 2014)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 xml:space="preserve">– Međunarodnog revizijskog standarda 720 </w:t>
      </w:r>
      <w:r w:rsidRPr="004D33C1">
        <w:rPr>
          <w:color w:val="231F20"/>
        </w:rPr>
        <w:t>(IFAC izdanje 2014)</w:t>
      </w:r>
      <w:r w:rsidRPr="004D33C1">
        <w:rPr>
          <w:color w:val="231F20"/>
        </w:rPr>
        <w:t>.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>Međunarodni revizijski standard 315 (izmijenjen 2019.) stupa na snagu za revizije financijskih izvještaja za razdoblja koja započinju na 15. prosinca 2021. ili nakon tog datuma.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>Usklađujuće izmjene i dopune navedenih Međunarodnih revizijskih standarda stupaju na snagu istovremeno s Međunarodnim revizijskim standardom 315 (izmijenjen 2019.).</w:t>
      </w:r>
    </w:p>
    <w:p w:rsidR="003360A8" w:rsidRPr="004D33C1" w:rsidRDefault="003360A8" w:rsidP="004D620B">
      <w:pPr>
        <w:pStyle w:val="box468191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lastRenderedPageBreak/>
        <w:t>2. Međunarodni standard za povezane usluge 4400 (izmijenjen) – </w:t>
      </w:r>
      <w:r w:rsidRPr="004D33C1">
        <w:rPr>
          <w:rStyle w:val="kurziv"/>
          <w:i/>
          <w:iCs/>
          <w:color w:val="231F20"/>
          <w:bdr w:val="none" w:sz="0" w:space="0" w:color="auto" w:frame="1"/>
        </w:rPr>
        <w:t>Angažmani za ugovorene postupke, </w:t>
      </w:r>
      <w:r w:rsidRPr="004D33C1">
        <w:rPr>
          <w:color w:val="231F20"/>
        </w:rPr>
        <w:t>izdanje travanj 2020.</w:t>
      </w:r>
    </w:p>
    <w:p w:rsidR="003360A8" w:rsidRDefault="003360A8" w:rsidP="004D620B">
      <w:pPr>
        <w:pStyle w:val="box468191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4D33C1">
        <w:rPr>
          <w:color w:val="231F20"/>
        </w:rPr>
        <w:t>Međunarodni standard za povezane usluge 4400 (izmijenjen) stupa na snagu za angažmane za dogovorene postupke za koje su uvjeti angažmana ugovoreni na 1. siječnja 2022. ili nakon tog datuma.</w:t>
      </w:r>
    </w:p>
    <w:p w:rsidR="004D33C1" w:rsidRDefault="004D33C1" w:rsidP="003360A8">
      <w:pPr>
        <w:pStyle w:val="box468191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4D33C1" w:rsidRDefault="004D33C1" w:rsidP="004D33C1">
      <w:pPr>
        <w:pStyle w:val="box468191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4D33C1">
        <w:rPr>
          <w:b/>
          <w:bCs/>
          <w:color w:val="231F20"/>
        </w:rPr>
        <w:t>Članak 2.</w:t>
      </w:r>
    </w:p>
    <w:p w:rsidR="004D33C1" w:rsidRPr="004D33C1" w:rsidRDefault="004D33C1" w:rsidP="004D33C1">
      <w:pPr>
        <w:pStyle w:val="box468191"/>
        <w:shd w:val="clear" w:color="auto" w:fill="FFFFFF"/>
        <w:spacing w:before="0" w:beforeAutospacing="0" w:after="48" w:afterAutospacing="0"/>
        <w:jc w:val="both"/>
        <w:textAlignment w:val="baseline"/>
        <w:rPr>
          <w:b/>
          <w:bCs/>
          <w:color w:val="231F20"/>
        </w:rPr>
      </w:pPr>
    </w:p>
    <w:p w:rsidR="004D33C1" w:rsidRPr="004D33C1" w:rsidRDefault="004D33C1" w:rsidP="004D33C1">
      <w:pPr>
        <w:pStyle w:val="box468191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Međunarodni revizijski standardi iz članka 1. ove odluke objavljeni su na web stranici Saveza </w:t>
      </w:r>
      <w:hyperlink r:id="rId4" w:history="1">
        <w:r w:rsidRPr="008052D7">
          <w:rPr>
            <w:rStyle w:val="Hyperlink"/>
          </w:rPr>
          <w:t>www.srr-fbih.org</w:t>
        </w:r>
      </w:hyperlink>
      <w:r>
        <w:rPr>
          <w:color w:val="231F20"/>
        </w:rPr>
        <w:t xml:space="preserve"> 11.2.2022.</w:t>
      </w:r>
    </w:p>
    <w:p w:rsidR="00B00B79" w:rsidRPr="004D33C1" w:rsidRDefault="00B00B79">
      <w:pPr>
        <w:rPr>
          <w:rFonts w:ascii="Times New Roman" w:hAnsi="Times New Roman" w:cs="Times New Roman"/>
          <w:sz w:val="24"/>
          <w:szCs w:val="24"/>
        </w:rPr>
      </w:pPr>
    </w:p>
    <w:p w:rsidR="004D33C1" w:rsidRPr="004D33C1" w:rsidRDefault="004D33C1" w:rsidP="004D3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3C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33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3C1" w:rsidRPr="004D33C1" w:rsidRDefault="004D33C1">
      <w:pPr>
        <w:rPr>
          <w:rFonts w:ascii="Times New Roman" w:hAnsi="Times New Roman" w:cs="Times New Roman"/>
          <w:sz w:val="24"/>
          <w:szCs w:val="24"/>
        </w:rPr>
      </w:pPr>
      <w:r w:rsidRPr="004D33C1">
        <w:rPr>
          <w:rFonts w:ascii="Times New Roman" w:hAnsi="Times New Roman" w:cs="Times New Roman"/>
          <w:sz w:val="24"/>
          <w:szCs w:val="24"/>
        </w:rPr>
        <w:t xml:space="preserve">Ova odluka stupa na snagu i primjenjuje se danom donošenja. </w:t>
      </w:r>
    </w:p>
    <w:p w:rsidR="004D33C1" w:rsidRPr="004D33C1" w:rsidRDefault="004D33C1">
      <w:pPr>
        <w:rPr>
          <w:rFonts w:ascii="Times New Roman" w:hAnsi="Times New Roman" w:cs="Times New Roman"/>
          <w:sz w:val="24"/>
          <w:szCs w:val="24"/>
        </w:rPr>
      </w:pPr>
    </w:p>
    <w:p w:rsidR="004D33C1" w:rsidRPr="004D33C1" w:rsidRDefault="004D33C1">
      <w:pPr>
        <w:rPr>
          <w:rFonts w:ascii="Times New Roman" w:hAnsi="Times New Roman" w:cs="Times New Roman"/>
          <w:sz w:val="24"/>
          <w:szCs w:val="24"/>
        </w:rPr>
      </w:pPr>
    </w:p>
    <w:p w:rsidR="004D33C1" w:rsidRPr="004D33C1" w:rsidRDefault="004D33C1">
      <w:pPr>
        <w:rPr>
          <w:rFonts w:ascii="Times New Roman" w:hAnsi="Times New Roman" w:cs="Times New Roman"/>
          <w:sz w:val="24"/>
          <w:szCs w:val="24"/>
        </w:rPr>
      </w:pPr>
    </w:p>
    <w:p w:rsidR="004D33C1" w:rsidRDefault="004D33C1">
      <w:pPr>
        <w:rPr>
          <w:rFonts w:ascii="Times New Roman" w:hAnsi="Times New Roman" w:cs="Times New Roman"/>
          <w:sz w:val="24"/>
          <w:szCs w:val="24"/>
        </w:rPr>
      </w:pPr>
      <w:r w:rsidRPr="004D33C1">
        <w:rPr>
          <w:rFonts w:ascii="Times New Roman" w:hAnsi="Times New Roman" w:cs="Times New Roman"/>
          <w:sz w:val="24"/>
          <w:szCs w:val="24"/>
        </w:rPr>
        <w:t>Broj: O-PS-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33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33C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D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3C1" w:rsidRDefault="004D33C1">
      <w:pPr>
        <w:rPr>
          <w:rFonts w:ascii="Times New Roman" w:hAnsi="Times New Roman" w:cs="Times New Roman"/>
          <w:sz w:val="24"/>
          <w:szCs w:val="24"/>
        </w:rPr>
      </w:pPr>
      <w:r w:rsidRPr="004D33C1">
        <w:rPr>
          <w:rFonts w:ascii="Times New Roman" w:hAnsi="Times New Roman" w:cs="Times New Roman"/>
          <w:sz w:val="24"/>
          <w:szCs w:val="24"/>
        </w:rPr>
        <w:t xml:space="preserve">Mostar, </w:t>
      </w:r>
      <w:r w:rsidR="004D620B">
        <w:rPr>
          <w:rFonts w:ascii="Times New Roman" w:hAnsi="Times New Roman" w:cs="Times New Roman"/>
          <w:sz w:val="24"/>
          <w:szCs w:val="24"/>
        </w:rPr>
        <w:t>11</w:t>
      </w:r>
      <w:r w:rsidRPr="004D33C1">
        <w:rPr>
          <w:rFonts w:ascii="Times New Roman" w:hAnsi="Times New Roman" w:cs="Times New Roman"/>
          <w:sz w:val="24"/>
          <w:szCs w:val="24"/>
        </w:rPr>
        <w:t xml:space="preserve">. </w:t>
      </w:r>
      <w:r w:rsidR="004D620B">
        <w:rPr>
          <w:rFonts w:ascii="Times New Roman" w:hAnsi="Times New Roman" w:cs="Times New Roman"/>
          <w:sz w:val="24"/>
          <w:szCs w:val="24"/>
        </w:rPr>
        <w:t>2</w:t>
      </w:r>
      <w:r w:rsidRPr="004D33C1">
        <w:rPr>
          <w:rFonts w:ascii="Times New Roman" w:hAnsi="Times New Roman" w:cs="Times New Roman"/>
          <w:sz w:val="24"/>
          <w:szCs w:val="24"/>
        </w:rPr>
        <w:t>. 20</w:t>
      </w:r>
      <w:r w:rsidR="004D620B">
        <w:rPr>
          <w:rFonts w:ascii="Times New Roman" w:hAnsi="Times New Roman" w:cs="Times New Roman"/>
          <w:sz w:val="24"/>
          <w:szCs w:val="24"/>
        </w:rPr>
        <w:t>22</w:t>
      </w:r>
      <w:r w:rsidRPr="004D33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D33C1">
        <w:rPr>
          <w:rFonts w:ascii="Times New Roman" w:hAnsi="Times New Roman" w:cs="Times New Roman"/>
          <w:sz w:val="24"/>
          <w:szCs w:val="24"/>
        </w:rPr>
        <w:t xml:space="preserve">Predsjednik Upravnog odbora </w:t>
      </w:r>
    </w:p>
    <w:p w:rsidR="004D33C1" w:rsidRPr="004D33C1" w:rsidRDefault="004D3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D62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20B">
        <w:rPr>
          <w:rFonts w:ascii="Times New Roman" w:hAnsi="Times New Roman" w:cs="Times New Roman"/>
          <w:sz w:val="24"/>
          <w:szCs w:val="24"/>
        </w:rPr>
        <w:t xml:space="preserve">Elma </w:t>
      </w:r>
      <w:proofErr w:type="spellStart"/>
      <w:r w:rsidR="004D620B">
        <w:rPr>
          <w:rFonts w:ascii="Times New Roman" w:hAnsi="Times New Roman" w:cs="Times New Roman"/>
          <w:sz w:val="24"/>
          <w:szCs w:val="24"/>
        </w:rPr>
        <w:t>Peštović</w:t>
      </w:r>
      <w:proofErr w:type="spellEnd"/>
      <w:r w:rsidR="004D62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33C1" w:rsidRPr="004D33C1" w:rsidSect="00E8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A8"/>
    <w:rsid w:val="003360A8"/>
    <w:rsid w:val="004D33C1"/>
    <w:rsid w:val="004D620B"/>
    <w:rsid w:val="00B00B79"/>
    <w:rsid w:val="00E82AD3"/>
    <w:rsid w:val="00E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116"/>
  <w15:chartTrackingRefBased/>
  <w15:docId w15:val="{DBE8F0AB-C7EF-41B5-8AC6-C46C999E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8191">
    <w:name w:val="box_468191"/>
    <w:basedOn w:val="Normal"/>
    <w:rsid w:val="0033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3360A8"/>
  </w:style>
  <w:style w:type="character" w:customStyle="1" w:styleId="kurziv">
    <w:name w:val="kurziv"/>
    <w:basedOn w:val="DefaultParagraphFont"/>
    <w:rsid w:val="003360A8"/>
  </w:style>
  <w:style w:type="character" w:styleId="Hyperlink">
    <w:name w:val="Hyperlink"/>
    <w:basedOn w:val="DefaultParagraphFont"/>
    <w:uiPriority w:val="99"/>
    <w:unhideWhenUsed/>
    <w:rsid w:val="004D3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r-fbi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SRR FBIH</dc:creator>
  <cp:keywords/>
  <dc:description/>
  <cp:lastModifiedBy>SRR FBIH</cp:lastModifiedBy>
  <cp:revision>1</cp:revision>
  <cp:lastPrinted>2022-02-11T07:34:00Z</cp:lastPrinted>
  <dcterms:created xsi:type="dcterms:W3CDTF">2022-02-11T07:33:00Z</dcterms:created>
  <dcterms:modified xsi:type="dcterms:W3CDTF">2022-02-11T07:57:00Z</dcterms:modified>
</cp:coreProperties>
</file>